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 w14:paraId="6DE10735" w14:textId="77777777" w:rsidR="00102E52" w:rsidRPr="00C830C6" w:rsidRDefault="00102E52" w:rsidP="00102E52">
      <w:pPr>
        <w:spacing w:before="60" w:after="60"/>
        <w:jc w:val="center"/>
        <w:rPr>
          <w:u w:val="single"/>
        </w:rPr>
      </w:pPr>
      <w:r>
        <w:rPr>
          <w:b/>
          <w:bCs/>
          <w:color w:val="000000"/>
          <w:u w:val="single"/>
        </w:rPr>
        <w:t xml:space="preserve">ОБЩЕСТВО С ОГРАНИЧЕННОЙ ОТВЕТСТВЕННОСТЬЮ «ПРИМЕР-ГАЗ»</w:t>
      </w:r>
    </w:p>
    <w:p w14:paraId="6CDE7676" w14:textId="77777777" w:rsidR="00102E52" w:rsidRPr="00437983" w:rsidRDefault="00102E52" w:rsidP="00102E52">
      <w:pPr>
        <w:spacing w:before="60" w:after="6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ООО «Пример-Газ»</w:t>
      </w:r>
    </w:p>
    <w:p w14:paraId="2D737099" w14:textId="77777777" w:rsidR="00102E52" w:rsidRDefault="00102E52" w:rsidP="00102E52">
      <w:pPr>
        <w:spacing w:before="60" w:after="60"/>
        <w:jc w:val="center"/>
      </w:pPr>
    </w:p>
    <w:p w14:paraId="3EA04B6D" w14:textId="77777777" w:rsidR="00102E52" w:rsidRDefault="00102E52" w:rsidP="00102E52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02E52" w14:paraId="5CE005DE" w14:textId="77777777" w:rsidTr="003770F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A69CB" w14:textId="77777777" w:rsidR="00102E52" w:rsidRDefault="00102E52" w:rsidP="003770F7">
            <w:r>
              <w:rPr>
                <w:b/>
                <w:bCs/>
              </w:rPr>
              <w:t>СОГЛАСОВАНО</w:t>
            </w:r>
          </w:p>
          <w:p w14:paraId="41395861" w14:textId="77777777" w:rsidR="00102E52" w:rsidRPr="00F02DE7" w:rsidRDefault="00102E52" w:rsidP="003770F7">
            <w:pPr>
              <w:rPr>
                <w:i/>
                <w:iCs/>
              </w:rPr>
            </w:pPr>
            <w:r>
              <w:rPr>
                <w:i/>
                <w:iCs/>
                <w:color w:val="555555"/>
                <w:sz w:val="22"/>
                <w:szCs w:val="22"/>
              </w:rPr>
              <w:t>Ответственный за ПК ОРПД</w:t>
            </w:r>
          </w:p>
          <w:p w14:paraId="50004D97" w14:textId="77777777" w:rsidR="00102E52" w:rsidRDefault="00102E52" w:rsidP="003770F7"/>
          <w:p w14:paraId="36AD7738" w14:textId="77777777" w:rsidR="00102E52" w:rsidRDefault="00102E52" w:rsidP="003770F7">
            <w:pPr>
              <w:pBdr>
                <w:bottom w:val="single" w:sz="4" w:space="0" w:color="000000"/>
              </w:pBdr>
            </w:pPr>
            <w:r>
              <w:rPr>
                <w:color w:val="FFFFFF"/>
                <w:sz w:val="22"/>
                <w:szCs w:val="22"/>
              </w:rPr>
              <w:t>________________________________</w:t>
            </w:r>
          </w:p>
          <w:p w14:paraId="37C35F42" w14:textId="77777777" w:rsidR="00102E52" w:rsidRDefault="00102E52" w:rsidP="003770F7">
            <w:r>
              <w:rPr>
                <w:i/>
                <w:iCs/>
                <w:color w:val="777777"/>
                <w:sz w:val="18"/>
                <w:szCs w:val="18"/>
              </w:rPr>
              <w:t>(подпись, дата)</w:t>
            </w:r>
          </w:p>
          <w:p w14:paraId="5D2A3E7E" w14:textId="77777777" w:rsidR="00102E52" w:rsidRPr="00FA710A" w:rsidRDefault="00102E52" w:rsidP="003770F7">
            <w:pPr>
              <w:pBdr>
                <w:bottom w:val="single" w:sz="4" w:space="0" w:color="000000"/>
              </w:pBdr>
              <w:spacing w:before="16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И.И. Иванов</w:t>
            </w:r>
          </w:p>
          <w:p w14:paraId="38AC479C" w14:textId="77777777" w:rsidR="00102E52" w:rsidRDefault="00102E52" w:rsidP="003770F7">
            <w:pPr>
              <w:jc w:val="center"/>
            </w:pPr>
            <w:r>
              <w:rPr>
                <w:i/>
                <w:iCs/>
                <w:color w:val="777777"/>
                <w:sz w:val="18"/>
                <w:szCs w:val="18"/>
              </w:rPr>
              <w:t>(ФИО)</w:t>
            </w:r>
          </w:p>
          <w:p w14:paraId="4443EB5C" w14:textId="77777777" w:rsidR="00102E52" w:rsidRDefault="00102E52" w:rsidP="003770F7">
            <w:r>
              <w:rPr>
                <w:sz w:val="22"/>
                <w:szCs w:val="22"/>
              </w:rPr>
              <w:t>«____» ____________ 20___ г.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A91165" w14:textId="77777777" w:rsidR="00102E52" w:rsidRDefault="00102E52" w:rsidP="003770F7">
            <w:r>
              <w:rPr>
                <w:b/>
                <w:bCs/>
              </w:rPr>
              <w:t>УТВЕРЖДАЮ</w:t>
            </w:r>
          </w:p>
          <w:p w14:paraId="7D0D3BE2" w14:textId="77777777" w:rsidR="00102E52" w:rsidRDefault="00102E52" w:rsidP="003770F7">
            <w:r>
              <w:rPr>
                <w:i/>
                <w:iCs/>
                <w:color w:val="555555"/>
                <w:sz w:val="22"/>
                <w:szCs w:val="22"/>
              </w:rPr>
              <w:t xml:space="preserve">Директор ООО «Пример-Газ»</w:t>
            </w:r>
          </w:p>
          <w:p w14:paraId="7FBF5864" w14:textId="77777777" w:rsidR="00102E52" w:rsidRDefault="00102E52" w:rsidP="003770F7"/>
          <w:p w14:paraId="6AAEE7F1" w14:textId="77777777" w:rsidR="00102E52" w:rsidRDefault="00102E52" w:rsidP="003770F7">
            <w:pPr>
              <w:pBdr>
                <w:bottom w:val="single" w:sz="4" w:space="0" w:color="000000"/>
              </w:pBdr>
            </w:pPr>
            <w:r>
              <w:rPr>
                <w:color w:val="FFFFFF"/>
                <w:sz w:val="22"/>
                <w:szCs w:val="22"/>
              </w:rPr>
              <w:t>________________________________</w:t>
            </w:r>
          </w:p>
          <w:p w14:paraId="5304ECE1" w14:textId="77777777" w:rsidR="00102E52" w:rsidRDefault="00102E52" w:rsidP="003770F7">
            <w:r>
              <w:rPr>
                <w:i/>
                <w:iCs/>
                <w:color w:val="777777"/>
                <w:sz w:val="18"/>
                <w:szCs w:val="18"/>
              </w:rPr>
              <w:t>(подпись, дата)</w:t>
            </w:r>
          </w:p>
          <w:p w14:paraId="7F0055E4" w14:textId="77777777" w:rsidR="00102E52" w:rsidRPr="00FA710A" w:rsidRDefault="00102E52" w:rsidP="003770F7">
            <w:pPr>
              <w:pBdr>
                <w:bottom w:val="single" w:sz="4" w:space="0" w:color="000000"/>
              </w:pBdr>
              <w:spacing w:before="16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Д.Д. Демидов</w:t>
            </w:r>
          </w:p>
          <w:p w14:paraId="4AEC0A15" w14:textId="77777777" w:rsidR="00102E52" w:rsidRDefault="00102E52" w:rsidP="003770F7">
            <w:pPr>
              <w:jc w:val="center"/>
            </w:pPr>
            <w:r>
              <w:rPr>
                <w:i/>
                <w:iCs/>
                <w:color w:val="777777"/>
                <w:sz w:val="18"/>
                <w:szCs w:val="18"/>
              </w:rPr>
              <w:t>(ФИО)</w:t>
            </w:r>
          </w:p>
          <w:p w14:paraId="5C4BA404" w14:textId="77777777" w:rsidR="00102E52" w:rsidRDefault="00102E52" w:rsidP="003770F7">
            <w:r>
              <w:rPr>
                <w:sz w:val="22"/>
                <w:szCs w:val="22"/>
              </w:rPr>
              <w:t xml:space="preserve">«____» ____________ 20___ г.</w:t>
            </w:r>
          </w:p>
        </w:tc>
      </w:tr>
    </w:tbl>
    <w:p w14:paraId="5AC7AE06" w14:textId="77777777" w:rsidR="00F47FEB" w:rsidRDefault="00F47FEB"/>
    <w:p>
      <w:pPr>
        <w:spacing w:after="60" w:before="200"/>
        <w:jc w:val="center"/>
      </w:pPr>
      <w:r>
        <w:rPr>
          <w:b/>
          <w:bCs/>
          <w:sz w:val="28"/>
          <w:szCs w:val="28"/>
        </w:rPr>
        <w:t xml:space="preserve">ПОЛОЖЕНИЕ</w:t>
      </w:r>
    </w:p>
    <w:p>
      <w:pPr>
        <w:spacing w:after="40" w:before="0"/>
        <w:jc w:val="center"/>
      </w:pPr>
      <w:r>
        <w:rPr>
          <w:b/>
          <w:bCs/>
          <w:sz w:val="24"/>
          <w:szCs w:val="24"/>
        </w:rPr>
        <w:t xml:space="preserve">о производственном контроле за соблюдением</w:t>
      </w:r>
    </w:p>
    <w:p>
      <w:pPr>
        <w:spacing w:after="40" w:before="0"/>
        <w:jc w:val="center"/>
      </w:pPr>
      <w:r>
        <w:rPr>
          <w:b/>
          <w:bCs/>
          <w:sz w:val="24"/>
          <w:szCs w:val="24"/>
        </w:rPr>
        <w:t xml:space="preserve">требований промышленной безопасности</w:t>
      </w:r>
    </w:p>
    <w:p>
      <w:r>
        <w:rPr>
          <w:sz w:val="20"/>
          <w:szCs w:val="20"/>
        </w:rPr>
        <w:t/>
      </w:r>
    </w:p>
    <w:p>
      <w:pPr>
        <w:spacing w:after="20" w:before="0"/>
      </w:pPr>
      <w:r>
        <w:rPr>
          <w:i/>
          <w:iCs/>
          <w:sz w:val="20"/>
          <w:szCs w:val="20"/>
        </w:rPr>
        <w:t xml:space="preserve">Номер документа: П-ПК-ОРПД-001</w:t>
      </w:r>
    </w:p>
    <w:p>
      <w:pPr>
        <w:spacing w:after="20" w:before="0"/>
      </w:pPr>
      <w:r>
        <w:rPr>
          <w:i/>
          <w:iCs/>
          <w:sz w:val="20"/>
          <w:szCs w:val="20"/>
        </w:rPr>
        <w:t xml:space="preserve">Версия: 1.0</w:t>
      </w:r>
    </w:p>
    <w:p>
      <w:pPr>
        <w:spacing w:after="60" w:before="0"/>
      </w:pPr>
      <w:r>
        <w:rPr>
          <w:i/>
          <w:iCs/>
          <w:sz w:val="20"/>
          <w:szCs w:val="20"/>
        </w:rPr>
        <w:t xml:space="preserve">Разработано в соответствии с ФЗ-116 ст.11, ПП РФ №2168 от 18.12.2020 (ред. от 29.07.2023 №1233, вступ. 01.09.2024), п.232–233 ФНП ОРПД (Приказ РТН №536)</w:t>
      </w:r>
    </w:p>
    <w:p>
      <w:r>
        <w:rPr>
          <w:sz w:val="20"/>
          <w:szCs w:val="20"/>
        </w:rPr>
        <w:t/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1.1. Настоящее Положение о производственном контроле за соблюдением требований промышленной безопасности (далее — Положение, ПК) разработано в соответствии со статьёй 11 Федерального закона от 21.07.1997 №116-ФЗ «О промышленной безопасности опасных производственных объектов» (далее — ФЗ №116) и Правилами организации и осуществления производственного контроля за соблюдением требований промышленной безопасности, утверждёнными Постановлением Правительства Российской Федерации от 18.12.2020 №2168 (в ред. от 29.07.2023 №1233, вступ. в силу 01.09.2024; далее — Правила ПК).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1.2. Настоящее Положение распространяется на ОБЩЕСТВО С ОГРАНИЧЕННОЙ ОТВЕТСТВЕННОСТЬЮ «ПРИМЕР-ГАЗ» (далее — Организация) и устанавливает порядок организации и осуществления производственного контроля на следующем опасном производственном объекте (далее — ОПО):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Участок ГНС «Демо» рег.№ А12-34567-0001, г. Москва, ул. Демонстрационная, д. 1, стр. 2 — III класс опасности, Сеть газопотребления.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1.3. Производственный контроль является составной частью системы управления промышленной безопасностью Организации и обеспечивает выполнение требований ФЗ №116, федеральных норм и правил в области промышленной безопасности, иных нормативных правовых актов.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1.4. Настоящее Положение утверждается руководителем Организации и обязательно для исполнения всеми работниками, участвующими в эксплуатации ОПО.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1.5. Положение подлежит пересмотру в случаях: изменения требований законодательства; изменения состава ОПО или условий их эксплуатации; по результатам расследования аварий и инцидентов; не реже одного раза в 5 лет.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2. ЦЕЛИ И ЗАДАЧИ ПРОИЗВОДСТВЕННОГО КОНТРОЛЯ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2.1. Целью производственного контроля является обеспечение соблюдения требований промышленной безопасности, предупреждение аварий, инцидентов и несчастных случаев на ОПО.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2.2. Задачи производственного контроля: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контроль за соблюдением работниками требований промышленной безопасности;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анализ состояния промышленной безопасности на ОПО, в том числе путём проведения проверок;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разработка мер, направленных на улучшение состояния промышленной безопасности и предупреждение аварий на ОПО;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контроль за своевременным проведением технических освидетельствований, диагностирования, экспертизы промышленной безопасности ОРПД;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контроль за подготовкой и аттестацией работников в области промышленной безопасности;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ведение документации и отчётности по производственному контролю.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3. ОТВЕТСТВЕННЫЕ ЗА ПРОИЗВОДСТВЕННЫЙ КОНТРОЛЬ</w:t>
      </w:r>
    </w:p>
    <w:p>
      <w:pPr>
        <w:spacing w:after="40" w:before="100"/>
      </w:pPr>
      <w:r>
        <w:rPr>
          <w:b/>
          <w:bCs/>
          <w:sz w:val="22"/>
          <w:szCs w:val="22"/>
        </w:rPr>
        <w:t xml:space="preserve">3.1. Лицо, ответственное за осуществление производственного контроля (ОПК)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В соответствии с пунктом 7 Правил ПК и п.232–233 ФНП ОРПД, с учётом численности работников Организации (менее 150 человек), функции лица, ответственного за осуществление производственного контроля, возлагаются на Главный инженер — Иванов Иван Иванович (далее — ОПК).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ОПК должен соответствовать следующим требованиям (п.8 Правил ПК в ред. ПП №1233):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наличие высшего технического образования, соответствующего профилю ОПО;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стаж работы на ОПО отрасли не менее 3 лет;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аттестация в области промышленной безопасности не реже одного раза в 5 лет;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прохождение дополнительного профессионального образования в области промышленной безопасности не реже одного раза в 5 лет.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ОПК не может одновременно являться ответственным за исправное состояние и безопасную эксплуатацию ОРПД (ОИС) — совмещение недопустимо (п.232 ФНП ОРПД).</w:t>
      </w:r>
    </w:p>
    <w:p>
      <w:pPr>
        <w:spacing w:after="40" w:before="100"/>
      </w:pPr>
      <w:r>
        <w:rPr>
          <w:b/>
          <w:bCs/>
          <w:sz w:val="22"/>
          <w:szCs w:val="22"/>
        </w:rPr>
        <w:t xml:space="preserve">3.2. Обязанности ОПК (лица, ответственного за осуществление ПК)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В соответствии с п.13.1 Правил ПК (введён ПП №1233) ОПК обеспечивает организацию: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подготовки настоящего Положения и внесения в него изменений;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разработки ежегодного плана мероприятий по обеспечению промышленной безопасности на основании результатов проверок;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контроля за своевременным выполнением работниками, осуществляющими ПК, возложенных на них обязанностей;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подготовки и представления ежегодных сведений об организации ПК в МТУ Ростехнадзора в срок до 1 апреля (п.2 ст.11 ФЗ №116).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В соответствии с п.14 Правил ПК ОПК обеспечивает: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контроль за соблюдением работниками требований нормативных правовых актов и нормативных технических документов в области промышленной безопасности;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разработку мер по улучшению состояния промышленной безопасности и предупреждению аварий и инцидентов;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контроль за своевременным проведением необходимых испытаний, технических освидетельствований, экспертизы промышленной безопасности;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контроль за соблюдением технологической дисциплины.</w:t>
      </w:r>
    </w:p>
    <w:p>
      <w:pPr>
        <w:spacing w:after="40" w:before="100"/>
      </w:pPr>
      <w:r>
        <w:rPr>
          <w:b/>
          <w:bCs/>
          <w:sz w:val="22"/>
          <w:szCs w:val="22"/>
        </w:rPr>
        <w:t xml:space="preserve">3.3. Права ОПК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ОПК имеет право: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беспрепятственно посещать ОПО в целях осуществления ПК;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знакомиться с документами, необходимыми для оценки состояния промышленной безопасности;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участвовать в расследовании аварий и инцидентов на ОПО;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вносить руководителю Организации предложения об отстранении от работы лиц, нарушающих требования промышленной безопасности;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вносить предложения о поощрении работников, принимавших участие в разработке мер по повышению промышленной безопасности.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4. ПОРЯДОК ОРГАНИЗАЦИИ ПРОВЕРОК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4.1. Производственный контроль осуществляется путём проведения проверок состояния промышленной безопасности на ОПО.</w:t>
      </w:r>
    </w:p>
    <w:p>
      <w:pPr>
        <w:spacing w:after="40" w:before="100"/>
      </w:pPr>
      <w:r>
        <w:rPr>
          <w:b/>
          <w:bCs/>
          <w:sz w:val="22"/>
          <w:szCs w:val="22"/>
        </w:rPr>
        <w:t xml:space="preserve">4.2. Плановые проверки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ОПК проводит плановые проверки в соответствии с ежегодным планом мероприятий: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ежемесячные обходы ОПО с проверкой состояния оборудования, документации, соблюдения производственных инструкций;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ежеквартальные проверки состояния технической документации на ОРПД (паспорта, журналы, акты);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проверки готовности персонала к действиям при аварии — не реже одного раза в год (противоаварийные тренировки);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проверки соблюдения сроков технических освидетельствований, поверки КИП, проверки предохранительных клапанов.</w:t>
      </w:r>
    </w:p>
    <w:p>
      <w:pPr>
        <w:spacing w:after="40" w:before="100"/>
      </w:pPr>
      <w:r>
        <w:rPr>
          <w:b/>
          <w:bCs/>
          <w:sz w:val="22"/>
          <w:szCs w:val="22"/>
        </w:rPr>
        <w:t xml:space="preserve">4.3. Внеплановые проверки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Внеплановые проверки проводятся в случаях: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аварии или инцидента на ОПО;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обращения работника с жалобой на нарушение требований промышленной безопасности;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получения предписания МТУ Ростехнадзора;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изменения технологических условий эксплуатации ОРПД.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4.4. Результаты всех проверок документируются в журнале производственного контроля. По результатам разрабатываются мероприятия с указанием сроков устранения нарушений и ответственных исполнителей.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5. КОНТРОЛЬ ЗА ПОДГОТОВКОЙ ПЕРСОНАЛА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5.1. ОПК осуществляет контроль за: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своевременным прохождением аттестации специалистов в области промышленной безопасности (не реже одного раза в 5 лет);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своевременным прохождением периодической проверки знаний обслуживающего персонала (не реже одного раза в 12 месяцев);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наличием действующих удостоверений о допуске к самостоятельной работе;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прохождением медицинских осмотров персоналом, обслуживающим ОРПД;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проведением инструктажей (первичных, повторных, внеплановых) в установленные сроки.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5.2. Сведения об аттестации и проверках знаний персонала вносятся в журнал учёта и фиксируются в протоколах экзаменационной комиссии.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6. УЧЁТ И РАССЛЕДОВАНИЕ АВАРИЙ И ИНЦИДЕНТОВ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6.1. ОПК организует учёт аварий и инцидентов на ОПО в журнале регистрации инцидентов (п.233(г) ФНП ОРПД).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6.2. ОПК обеспечивает уведомление МТУ Ростехнадзора об аварии — немедленно, об инциденте — в течение 24 часов с момента его возникновения (ст.9 ФЗ №116).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6.3. По каждому инциденту ОПК организует анализ причин, разработку и контроль выполнения корректирующих мероприятий. Результаты отражаются в ежегодных сведениях об организации ПК.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7. ЕЖЕГОДНЫЕ СВЕДЕНИЯ ОБ ОРГАНИЗАЦИИ ПК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7.1. В срок до 1 апреля ОПК обеспечивает подготовку и направление в МТУ Ростехнадзора ежегодных сведений об организации производственного контроля за соблюдением требований промышленной безопасности за прошедший календарный год (п.2 ст.11 ФЗ №116).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7.2. В сведениях указываются: сведения о лице, ответственном за осуществление ПК; количество проведённых проверок; выявленные нарушения и принятые меры; сведения об авариях и инцидентах; сведения о готовности Организации к ликвидации аварий; иные сведения в соответствии с установленной формой.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7.3. Непредставление или нарушение срока подачи сведений влечёт административную ответственность по ст.9.1 КоАП РФ.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8. ДОКУМЕНТАЦИЯ ПРОИЗВОДСТВЕННОГО КОНТРОЛЯ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8.1. В рамках производственного контроля ведётся следующая документация: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настоящее Положение о производственном контроле;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ежегодный план мероприятий по обеспечению промышленной безопасности;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журнал производственного контроля (результаты проверок, выявленные нарушения, мероприятия);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журнал регистрации инцидентов;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журнал противоаварийных тренировок;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документация по аттестации и проверке знаний персонала (протоколы, удостоверения);</w:t>
      </w:r>
    </w:p>
    <w:p>
      <w:pPr>
        <w:spacing w:after="30" w:before="30"/>
        <w:ind w:left="720" w:hanging="360"/>
        <w:jc w:val="both"/>
      </w:pPr>
      <w:r>
        <w:rPr>
          <w:sz w:val="22"/>
          <w:szCs w:val="22"/>
        </w:rPr>
        <w:t xml:space="preserve">— ежегодные сведения об организации ПК (копии, направленных в Ростехнадзор).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8.2. Документация хранится у ОПК или в установленном распорядительными документами Организации месте.</w:t>
      </w:r>
    </w:p>
    <w:p>
      <w:pPr>
        <w:spacing w:after="60" w:before="200"/>
      </w:pPr>
      <w:r>
        <w:rPr>
          <w:b/>
          <w:bCs/>
          <w:sz w:val="24"/>
          <w:szCs w:val="24"/>
        </w:rPr>
        <w:t xml:space="preserve">9. ОТВЕТСТВЕННОСТЬ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9.1. Лицо, ответственное за осуществление производственного контроля (ОПК), несёт ответственность за организацию и надлежащее осуществление производственного контроля в соответствии с требованиями ФЗ №116 и Правил ПК.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9.2. Работники Организации несут ответственность за соблюдение требований промышленной безопасности в соответствии с должностными инструкциями и производственными инструкциями.</w:t>
      </w:r>
    </w:p>
    <w:p>
      <w:pPr>
        <w:spacing w:after="40" w:before="40"/>
        <w:jc w:val="both"/>
      </w:pPr>
      <w:r>
        <w:rPr>
          <w:sz w:val="22"/>
          <w:szCs w:val="22"/>
        </w:rPr>
        <w:t xml:space="preserve">9.3. Нарушение требований промышленной безопасности влечёт дисциплинарную, административную и уголовную ответственность в соответствии с законодательством Российской Федерации.</w:t>
      </w:r>
    </w:p>
    <w:p>
      <w:r>
        <w:rPr>
          <w:sz w:val="20"/>
          <w:szCs w:val="20"/>
        </w:rPr>
        <w:t/>
      </w:r>
    </w:p>
    <w:p>
      <w:pPr>
        <w:spacing w:after="60" w:before="200"/>
      </w:pPr>
      <w:r>
        <w:rPr>
          <w:b/>
          <w:bCs/>
          <w:sz w:val="22"/>
          <w:szCs w:val="22"/>
        </w:rPr>
        <w:t xml:space="preserve">ЛИСТ СОГЛАСОВАНИЯ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763"/>
        <w:gridCol w:w="2763"/>
      </w:tblGrid>
      <w:tr>
        <w:tc>
          <w:tcPr>
            <w:tcW w:type="dxa" w:w="3500"/>
            <w:shd w:fill="D9E1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2763"/>
            <w:shd w:fill="D9E1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Подпись / дата</w:t>
            </w:r>
          </w:p>
        </w:tc>
        <w:tc>
          <w:tcPr>
            <w:tcW w:type="dxa" w:w="2763"/>
            <w:shd w:fill="D9E1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ФИО</w:t>
            </w:r>
          </w:p>
        </w:tc>
      </w:tr>
      <w:tr>
        <w:tc>
          <w:tcPr>
            <w:tcW w:type="dxa" w:w="3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ОПК ОРПД, Главный инженер</w:t>
            </w:r>
          </w:p>
        </w:tc>
        <w:tc>
          <w:tcPr>
            <w:tcW w:type="dxa" w:w="276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_____________ «__» _____ 20__ г.</w:t>
            </w:r>
          </w:p>
        </w:tc>
        <w:tc>
          <w:tcPr>
            <w:tcW w:type="dxa" w:w="276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Иванов Иван Иванович</w:t>
            </w:r>
          </w:p>
        </w:tc>
      </w:tr>
      <w:tr>
        <w:tc>
          <w:tcPr>
            <w:tcW w:type="dxa" w:w="3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ОИС ОРПД, Ведущий инженер</w:t>
            </w:r>
          </w:p>
        </w:tc>
        <w:tc>
          <w:tcPr>
            <w:tcW w:type="dxa" w:w="276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_____________ «__» _____ 20__ г.</w:t>
            </w:r>
          </w:p>
        </w:tc>
        <w:tc>
          <w:tcPr>
            <w:tcW w:type="dxa" w:w="276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Петров Пётр Петрович</w:t>
            </w:r>
          </w:p>
        </w:tc>
      </w:tr>
    </w:tbl>
    <w:p>
      <w:r>
        <w:rPr>
          <w:sz w:val="20"/>
          <w:szCs w:val="20"/>
        </w:rPr>
        <w:t/>
      </w:r>
    </w:p>
    <w:sectPr w:rsidR="00F47FEB" w:rsidSect="00102E52">
      <w:headerReference w:type="default" r:id="rId7"/>
      <w:footerReference w:type="default" r:id="rId8"/>
      <w:pgSz w:w="11906" w:h="16838"/>
      <w:pgMar w:top="1183" w:right="992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E51C2" w14:textId="77777777" w:rsidR="00BC4269" w:rsidRDefault="00BC4269">
      <w:r>
        <w:separator/>
      </w:r>
    </w:p>
  </w:endnote>
  <w:endnote w:type="continuationSeparator" w:id="0">
    <w:p w14:paraId="2246C23B" w14:textId="77777777" w:rsidR="00BC4269" w:rsidRDefault="00BC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1699" w14:textId="77777777" w:rsidR="00F47FEB" w:rsidRDefault="00000000">
    <w:pPr>
      <w:pBdr>
        <w:top w:val="single" w:sz="4" w:space="0" w:color="333333"/>
      </w:pBdr>
      <w:jc w:val="center"/>
    </w:pPr>
    <w:r>
      <w:rPr>
        <w:color w:val="666666"/>
        <w:sz w:val="20"/>
        <w:szCs w:val="20"/>
      </w:rPr>
      <w:t xml:space="preserve">Стр. </w:t>
    </w:r>
    <w:r>
      <w:rPr>
        <w:color w:val="666666"/>
        <w:sz w:val="20"/>
        <w:szCs w:val="20"/>
      </w:rPr>
      <w:fldChar w:fldCharType="begin"/>
    </w:r>
    <w:r>
      <w:rPr>
        <w:color w:val="666666"/>
        <w:sz w:val="20"/>
        <w:szCs w:val="20"/>
      </w:rPr>
      <w:instrText>PAGE</w:instrText>
    </w:r>
    <w:r>
      <w:rPr>
        <w:color w:val="666666"/>
        <w:sz w:val="20"/>
        <w:szCs w:val="20"/>
      </w:rPr>
      <w:fldChar w:fldCharType="separate"/>
    </w:r>
    <w:r w:rsidR="00102E52">
      <w:rPr>
        <w:noProof/>
        <w:color w:val="666666"/>
        <w:sz w:val="20"/>
        <w:szCs w:val="20"/>
      </w:rPr>
      <w:t>1</w:t>
    </w:r>
    <w:r>
      <w:rPr>
        <w:color w:val="666666"/>
        <w:sz w:val="20"/>
        <w:szCs w:val="20"/>
      </w:rPr>
      <w:fldChar w:fldCharType="end"/>
    </w:r>
    <w:r>
      <w:rPr>
        <w:color w:val="666666"/>
        <w:sz w:val="20"/>
        <w:szCs w:val="20"/>
      </w:rPr>
      <w:t xml:space="preserve"> из </w:t>
    </w:r>
    <w:r>
      <w:rPr>
        <w:color w:val="666666"/>
        <w:sz w:val="20"/>
        <w:szCs w:val="20"/>
      </w:rPr>
      <w:fldChar w:fldCharType="begin"/>
    </w:r>
    <w:r>
      <w:rPr>
        <w:color w:val="666666"/>
        <w:sz w:val="20"/>
        <w:szCs w:val="20"/>
      </w:rPr>
      <w:instrText>NUMPAGES</w:instrText>
    </w:r>
    <w:r>
      <w:rPr>
        <w:color w:val="666666"/>
        <w:sz w:val="20"/>
        <w:szCs w:val="20"/>
      </w:rPr>
      <w:fldChar w:fldCharType="separate"/>
    </w:r>
    <w:r w:rsidR="00102E52">
      <w:rPr>
        <w:noProof/>
        <w:color w:val="666666"/>
        <w:sz w:val="20"/>
        <w:szCs w:val="20"/>
      </w:rPr>
      <w:t>2</w:t>
    </w:r>
    <w:r>
      <w:rPr>
        <w:color w:val="66666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137E3" w14:textId="77777777" w:rsidR="00BC4269" w:rsidRDefault="00BC4269">
      <w:r>
        <w:separator/>
      </w:r>
    </w:p>
  </w:footnote>
  <w:footnote w:type="continuationSeparator" w:id="0">
    <w:p w14:paraId="1C033AF6" w14:textId="77777777" w:rsidR="00BC4269" w:rsidRDefault="00BC4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5C50" w14:textId="77777777" w:rsidR="00F47FEB" w:rsidRDefault="00000000">
    <w:pPr>
      <w:jc w:val="right"/>
    </w:pPr>
    <w:r>
      <w:rPr>
        <w:color w:val="666666"/>
        <w:sz w:val="20"/>
        <w:szCs w:val="20"/>
      </w:rPr>
      <w:t xml:space="preserve">П-ПК-ОРПД-001 Положение о производственном контроле — ООО «Пример-Газ»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3E21"/>
    <w:multiLevelType w:val="hybridMultilevel"/>
    <w:tmpl w:val="7562C694"/>
    <w:lvl w:ilvl="0" w:tplc="927E8AF0">
      <w:start w:val="1"/>
      <w:numFmt w:val="decimal"/>
      <w:lvlText w:val="%1."/>
      <w:lvlJc w:val="left"/>
      <w:pPr>
        <w:ind w:left="720" w:hanging="360"/>
      </w:pPr>
    </w:lvl>
    <w:lvl w:ilvl="1" w:tplc="7AB85A4C">
      <w:numFmt w:val="decimal"/>
      <w:lvlText w:val=""/>
      <w:lvlJc w:val="left"/>
    </w:lvl>
    <w:lvl w:ilvl="2" w:tplc="8F32FD76">
      <w:numFmt w:val="decimal"/>
      <w:lvlText w:val=""/>
      <w:lvlJc w:val="left"/>
    </w:lvl>
    <w:lvl w:ilvl="3" w:tplc="563C997E">
      <w:numFmt w:val="decimal"/>
      <w:lvlText w:val=""/>
      <w:lvlJc w:val="left"/>
    </w:lvl>
    <w:lvl w:ilvl="4" w:tplc="F2D8DA34">
      <w:numFmt w:val="decimal"/>
      <w:lvlText w:val=""/>
      <w:lvlJc w:val="left"/>
    </w:lvl>
    <w:lvl w:ilvl="5" w:tplc="B28631C8">
      <w:numFmt w:val="decimal"/>
      <w:lvlText w:val=""/>
      <w:lvlJc w:val="left"/>
    </w:lvl>
    <w:lvl w:ilvl="6" w:tplc="3C74A460">
      <w:numFmt w:val="decimal"/>
      <w:lvlText w:val=""/>
      <w:lvlJc w:val="left"/>
    </w:lvl>
    <w:lvl w:ilvl="7" w:tplc="7FAA23F6">
      <w:numFmt w:val="decimal"/>
      <w:lvlText w:val=""/>
      <w:lvlJc w:val="left"/>
    </w:lvl>
    <w:lvl w:ilvl="8" w:tplc="EF366BD0">
      <w:numFmt w:val="decimal"/>
      <w:lvlText w:val=""/>
      <w:lvlJc w:val="left"/>
    </w:lvl>
  </w:abstractNum>
  <w:abstractNum w:abstractNumId="1" w15:restartNumberingAfterBreak="0">
    <w:nsid w:val="08A14127"/>
    <w:multiLevelType w:val="hybridMultilevel"/>
    <w:tmpl w:val="51E40F82"/>
    <w:lvl w:ilvl="0" w:tplc="648E2158">
      <w:start w:val="1"/>
      <w:numFmt w:val="decimal"/>
      <w:lvlText w:val="%1."/>
      <w:lvlJc w:val="left"/>
      <w:pPr>
        <w:ind w:left="720" w:hanging="360"/>
      </w:pPr>
    </w:lvl>
    <w:lvl w:ilvl="1" w:tplc="82C8CAA8">
      <w:numFmt w:val="decimal"/>
      <w:lvlText w:val=""/>
      <w:lvlJc w:val="left"/>
    </w:lvl>
    <w:lvl w:ilvl="2" w:tplc="2C5C0C48">
      <w:numFmt w:val="decimal"/>
      <w:lvlText w:val=""/>
      <w:lvlJc w:val="left"/>
    </w:lvl>
    <w:lvl w:ilvl="3" w:tplc="6882D58E">
      <w:numFmt w:val="decimal"/>
      <w:lvlText w:val=""/>
      <w:lvlJc w:val="left"/>
    </w:lvl>
    <w:lvl w:ilvl="4" w:tplc="4C32821A">
      <w:numFmt w:val="decimal"/>
      <w:lvlText w:val=""/>
      <w:lvlJc w:val="left"/>
    </w:lvl>
    <w:lvl w:ilvl="5" w:tplc="B2CE0346">
      <w:numFmt w:val="decimal"/>
      <w:lvlText w:val=""/>
      <w:lvlJc w:val="left"/>
    </w:lvl>
    <w:lvl w:ilvl="6" w:tplc="16D2EECA">
      <w:numFmt w:val="decimal"/>
      <w:lvlText w:val=""/>
      <w:lvlJc w:val="left"/>
    </w:lvl>
    <w:lvl w:ilvl="7" w:tplc="700E2B66">
      <w:numFmt w:val="decimal"/>
      <w:lvlText w:val=""/>
      <w:lvlJc w:val="left"/>
    </w:lvl>
    <w:lvl w:ilvl="8" w:tplc="544C7CA2">
      <w:numFmt w:val="decimal"/>
      <w:lvlText w:val=""/>
      <w:lvlJc w:val="left"/>
    </w:lvl>
  </w:abstractNum>
  <w:abstractNum w:abstractNumId="2" w15:restartNumberingAfterBreak="0">
    <w:nsid w:val="10F672D4"/>
    <w:multiLevelType w:val="hybridMultilevel"/>
    <w:tmpl w:val="203020F0"/>
    <w:lvl w:ilvl="0" w:tplc="06B49F80">
      <w:start w:val="1"/>
      <w:numFmt w:val="bullet"/>
      <w:lvlText w:val="●"/>
      <w:lvlJc w:val="left"/>
      <w:pPr>
        <w:ind w:left="720" w:hanging="360"/>
      </w:pPr>
    </w:lvl>
    <w:lvl w:ilvl="1" w:tplc="80D86E64">
      <w:start w:val="1"/>
      <w:numFmt w:val="bullet"/>
      <w:lvlText w:val="○"/>
      <w:lvlJc w:val="left"/>
      <w:pPr>
        <w:ind w:left="1440" w:hanging="360"/>
      </w:pPr>
    </w:lvl>
    <w:lvl w:ilvl="2" w:tplc="5C0A695C">
      <w:start w:val="1"/>
      <w:numFmt w:val="bullet"/>
      <w:lvlText w:val="■"/>
      <w:lvlJc w:val="left"/>
      <w:pPr>
        <w:ind w:left="2160" w:hanging="360"/>
      </w:pPr>
    </w:lvl>
    <w:lvl w:ilvl="3" w:tplc="6D84E746">
      <w:start w:val="1"/>
      <w:numFmt w:val="bullet"/>
      <w:lvlText w:val="●"/>
      <w:lvlJc w:val="left"/>
      <w:pPr>
        <w:ind w:left="2880" w:hanging="360"/>
      </w:pPr>
    </w:lvl>
    <w:lvl w:ilvl="4" w:tplc="0E7613E8">
      <w:start w:val="1"/>
      <w:numFmt w:val="bullet"/>
      <w:lvlText w:val="○"/>
      <w:lvlJc w:val="left"/>
      <w:pPr>
        <w:ind w:left="3600" w:hanging="360"/>
      </w:pPr>
    </w:lvl>
    <w:lvl w:ilvl="5" w:tplc="E86E730E">
      <w:start w:val="1"/>
      <w:numFmt w:val="bullet"/>
      <w:lvlText w:val="■"/>
      <w:lvlJc w:val="left"/>
      <w:pPr>
        <w:ind w:left="4320" w:hanging="360"/>
      </w:pPr>
    </w:lvl>
    <w:lvl w:ilvl="6" w:tplc="6FCED016">
      <w:start w:val="1"/>
      <w:numFmt w:val="bullet"/>
      <w:lvlText w:val="●"/>
      <w:lvlJc w:val="left"/>
      <w:pPr>
        <w:ind w:left="5040" w:hanging="360"/>
      </w:pPr>
    </w:lvl>
    <w:lvl w:ilvl="7" w:tplc="689A4F48">
      <w:start w:val="1"/>
      <w:numFmt w:val="bullet"/>
      <w:lvlText w:val="●"/>
      <w:lvlJc w:val="left"/>
      <w:pPr>
        <w:ind w:left="5760" w:hanging="360"/>
      </w:pPr>
    </w:lvl>
    <w:lvl w:ilvl="8" w:tplc="EFCCE9D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3D17712"/>
    <w:multiLevelType w:val="hybridMultilevel"/>
    <w:tmpl w:val="80465B90"/>
    <w:lvl w:ilvl="0" w:tplc="FAB21D6A">
      <w:start w:val="1"/>
      <w:numFmt w:val="decimal"/>
      <w:lvlText w:val="%1."/>
      <w:lvlJc w:val="left"/>
      <w:pPr>
        <w:ind w:left="720" w:hanging="360"/>
      </w:pPr>
    </w:lvl>
    <w:lvl w:ilvl="1" w:tplc="D2FC93D2">
      <w:numFmt w:val="decimal"/>
      <w:lvlText w:val=""/>
      <w:lvlJc w:val="left"/>
    </w:lvl>
    <w:lvl w:ilvl="2" w:tplc="76BC710A">
      <w:numFmt w:val="decimal"/>
      <w:lvlText w:val=""/>
      <w:lvlJc w:val="left"/>
    </w:lvl>
    <w:lvl w:ilvl="3" w:tplc="186C57E6">
      <w:numFmt w:val="decimal"/>
      <w:lvlText w:val=""/>
      <w:lvlJc w:val="left"/>
    </w:lvl>
    <w:lvl w:ilvl="4" w:tplc="883CE85A">
      <w:numFmt w:val="decimal"/>
      <w:lvlText w:val=""/>
      <w:lvlJc w:val="left"/>
    </w:lvl>
    <w:lvl w:ilvl="5" w:tplc="8084AF1E">
      <w:numFmt w:val="decimal"/>
      <w:lvlText w:val=""/>
      <w:lvlJc w:val="left"/>
    </w:lvl>
    <w:lvl w:ilvl="6" w:tplc="9E324DEA">
      <w:numFmt w:val="decimal"/>
      <w:lvlText w:val=""/>
      <w:lvlJc w:val="left"/>
    </w:lvl>
    <w:lvl w:ilvl="7" w:tplc="604CE004">
      <w:numFmt w:val="decimal"/>
      <w:lvlText w:val=""/>
      <w:lvlJc w:val="left"/>
    </w:lvl>
    <w:lvl w:ilvl="8" w:tplc="BC6047A8">
      <w:numFmt w:val="decimal"/>
      <w:lvlText w:val=""/>
      <w:lvlJc w:val="left"/>
    </w:lvl>
  </w:abstractNum>
  <w:abstractNum w:abstractNumId="4" w15:restartNumberingAfterBreak="0">
    <w:nsid w:val="1D0F77F1"/>
    <w:multiLevelType w:val="hybridMultilevel"/>
    <w:tmpl w:val="4F780224"/>
    <w:lvl w:ilvl="0" w:tplc="8A4293B8">
      <w:start w:val="1"/>
      <w:numFmt w:val="decimal"/>
      <w:lvlText w:val="%1."/>
      <w:lvlJc w:val="left"/>
      <w:pPr>
        <w:ind w:left="720" w:hanging="360"/>
      </w:pPr>
    </w:lvl>
    <w:lvl w:ilvl="1" w:tplc="717875CA">
      <w:numFmt w:val="decimal"/>
      <w:lvlText w:val=""/>
      <w:lvlJc w:val="left"/>
    </w:lvl>
    <w:lvl w:ilvl="2" w:tplc="323ED58C">
      <w:numFmt w:val="decimal"/>
      <w:lvlText w:val=""/>
      <w:lvlJc w:val="left"/>
    </w:lvl>
    <w:lvl w:ilvl="3" w:tplc="E44E4202">
      <w:numFmt w:val="decimal"/>
      <w:lvlText w:val=""/>
      <w:lvlJc w:val="left"/>
    </w:lvl>
    <w:lvl w:ilvl="4" w:tplc="959626B4">
      <w:numFmt w:val="decimal"/>
      <w:lvlText w:val=""/>
      <w:lvlJc w:val="left"/>
    </w:lvl>
    <w:lvl w:ilvl="5" w:tplc="387EA316">
      <w:numFmt w:val="decimal"/>
      <w:lvlText w:val=""/>
      <w:lvlJc w:val="left"/>
    </w:lvl>
    <w:lvl w:ilvl="6" w:tplc="188AD146">
      <w:numFmt w:val="decimal"/>
      <w:lvlText w:val=""/>
      <w:lvlJc w:val="left"/>
    </w:lvl>
    <w:lvl w:ilvl="7" w:tplc="FB6C13C2">
      <w:numFmt w:val="decimal"/>
      <w:lvlText w:val=""/>
      <w:lvlJc w:val="left"/>
    </w:lvl>
    <w:lvl w:ilvl="8" w:tplc="573CEAAC">
      <w:numFmt w:val="decimal"/>
      <w:lvlText w:val=""/>
      <w:lvlJc w:val="left"/>
    </w:lvl>
  </w:abstractNum>
  <w:abstractNum w:abstractNumId="5" w15:restartNumberingAfterBreak="0">
    <w:nsid w:val="1F4E25A0"/>
    <w:multiLevelType w:val="hybridMultilevel"/>
    <w:tmpl w:val="358A4140"/>
    <w:lvl w:ilvl="0" w:tplc="803C0678">
      <w:start w:val="1"/>
      <w:numFmt w:val="decimal"/>
      <w:lvlText w:val="%1."/>
      <w:lvlJc w:val="left"/>
      <w:pPr>
        <w:ind w:left="720" w:hanging="360"/>
      </w:pPr>
    </w:lvl>
    <w:lvl w:ilvl="1" w:tplc="98A6BABC">
      <w:numFmt w:val="decimal"/>
      <w:lvlText w:val=""/>
      <w:lvlJc w:val="left"/>
    </w:lvl>
    <w:lvl w:ilvl="2" w:tplc="3AFC25A4">
      <w:numFmt w:val="decimal"/>
      <w:lvlText w:val=""/>
      <w:lvlJc w:val="left"/>
    </w:lvl>
    <w:lvl w:ilvl="3" w:tplc="509498FA">
      <w:numFmt w:val="decimal"/>
      <w:lvlText w:val=""/>
      <w:lvlJc w:val="left"/>
    </w:lvl>
    <w:lvl w:ilvl="4" w:tplc="4012557E">
      <w:numFmt w:val="decimal"/>
      <w:lvlText w:val=""/>
      <w:lvlJc w:val="left"/>
    </w:lvl>
    <w:lvl w:ilvl="5" w:tplc="226ABE7E">
      <w:numFmt w:val="decimal"/>
      <w:lvlText w:val=""/>
      <w:lvlJc w:val="left"/>
    </w:lvl>
    <w:lvl w:ilvl="6" w:tplc="9D80C5C4">
      <w:numFmt w:val="decimal"/>
      <w:lvlText w:val=""/>
      <w:lvlJc w:val="left"/>
    </w:lvl>
    <w:lvl w:ilvl="7" w:tplc="91528124">
      <w:numFmt w:val="decimal"/>
      <w:lvlText w:val=""/>
      <w:lvlJc w:val="left"/>
    </w:lvl>
    <w:lvl w:ilvl="8" w:tplc="E43ECB68">
      <w:numFmt w:val="decimal"/>
      <w:lvlText w:val=""/>
      <w:lvlJc w:val="left"/>
    </w:lvl>
  </w:abstractNum>
  <w:abstractNum w:abstractNumId="6" w15:restartNumberingAfterBreak="0">
    <w:nsid w:val="29502D95"/>
    <w:multiLevelType w:val="hybridMultilevel"/>
    <w:tmpl w:val="BEBCD54E"/>
    <w:lvl w:ilvl="0" w:tplc="A99C3796">
      <w:start w:val="1"/>
      <w:numFmt w:val="decimal"/>
      <w:lvlText w:val="%1."/>
      <w:lvlJc w:val="left"/>
      <w:pPr>
        <w:ind w:left="720" w:hanging="360"/>
      </w:pPr>
    </w:lvl>
    <w:lvl w:ilvl="1" w:tplc="E7D20F5E">
      <w:numFmt w:val="decimal"/>
      <w:lvlText w:val=""/>
      <w:lvlJc w:val="left"/>
    </w:lvl>
    <w:lvl w:ilvl="2" w:tplc="DCDC6244">
      <w:numFmt w:val="decimal"/>
      <w:lvlText w:val=""/>
      <w:lvlJc w:val="left"/>
    </w:lvl>
    <w:lvl w:ilvl="3" w:tplc="5E0C5760">
      <w:numFmt w:val="decimal"/>
      <w:lvlText w:val=""/>
      <w:lvlJc w:val="left"/>
    </w:lvl>
    <w:lvl w:ilvl="4" w:tplc="97F6327E">
      <w:numFmt w:val="decimal"/>
      <w:lvlText w:val=""/>
      <w:lvlJc w:val="left"/>
    </w:lvl>
    <w:lvl w:ilvl="5" w:tplc="9200AEE2">
      <w:numFmt w:val="decimal"/>
      <w:lvlText w:val=""/>
      <w:lvlJc w:val="left"/>
    </w:lvl>
    <w:lvl w:ilvl="6" w:tplc="AEE898A0">
      <w:numFmt w:val="decimal"/>
      <w:lvlText w:val=""/>
      <w:lvlJc w:val="left"/>
    </w:lvl>
    <w:lvl w:ilvl="7" w:tplc="B03210B0">
      <w:numFmt w:val="decimal"/>
      <w:lvlText w:val=""/>
      <w:lvlJc w:val="left"/>
    </w:lvl>
    <w:lvl w:ilvl="8" w:tplc="A3CAFE18">
      <w:numFmt w:val="decimal"/>
      <w:lvlText w:val=""/>
      <w:lvlJc w:val="left"/>
    </w:lvl>
  </w:abstractNum>
  <w:abstractNum w:abstractNumId="7" w15:restartNumberingAfterBreak="0">
    <w:nsid w:val="29624A31"/>
    <w:multiLevelType w:val="hybridMultilevel"/>
    <w:tmpl w:val="E9E0B9BA"/>
    <w:lvl w:ilvl="0" w:tplc="B7F2691A">
      <w:start w:val="1"/>
      <w:numFmt w:val="bullet"/>
      <w:lvlText w:val="–"/>
      <w:lvlJc w:val="left"/>
      <w:pPr>
        <w:ind w:left="720" w:hanging="360"/>
      </w:pPr>
    </w:lvl>
    <w:lvl w:ilvl="1" w:tplc="8DA2245E">
      <w:numFmt w:val="decimal"/>
      <w:lvlText w:val=""/>
      <w:lvlJc w:val="left"/>
    </w:lvl>
    <w:lvl w:ilvl="2" w:tplc="ABAC7F44">
      <w:numFmt w:val="decimal"/>
      <w:lvlText w:val=""/>
      <w:lvlJc w:val="left"/>
    </w:lvl>
    <w:lvl w:ilvl="3" w:tplc="B8BA4A58">
      <w:numFmt w:val="decimal"/>
      <w:lvlText w:val=""/>
      <w:lvlJc w:val="left"/>
    </w:lvl>
    <w:lvl w:ilvl="4" w:tplc="90F8DD90">
      <w:numFmt w:val="decimal"/>
      <w:lvlText w:val=""/>
      <w:lvlJc w:val="left"/>
    </w:lvl>
    <w:lvl w:ilvl="5" w:tplc="9FCCC2D4">
      <w:numFmt w:val="decimal"/>
      <w:lvlText w:val=""/>
      <w:lvlJc w:val="left"/>
    </w:lvl>
    <w:lvl w:ilvl="6" w:tplc="D1564D82">
      <w:numFmt w:val="decimal"/>
      <w:lvlText w:val=""/>
      <w:lvlJc w:val="left"/>
    </w:lvl>
    <w:lvl w:ilvl="7" w:tplc="E2F466D0">
      <w:numFmt w:val="decimal"/>
      <w:lvlText w:val=""/>
      <w:lvlJc w:val="left"/>
    </w:lvl>
    <w:lvl w:ilvl="8" w:tplc="A5F6449A">
      <w:numFmt w:val="decimal"/>
      <w:lvlText w:val=""/>
      <w:lvlJc w:val="left"/>
    </w:lvl>
  </w:abstractNum>
  <w:abstractNum w:abstractNumId="8" w15:restartNumberingAfterBreak="0">
    <w:nsid w:val="37E502DF"/>
    <w:multiLevelType w:val="hybridMultilevel"/>
    <w:tmpl w:val="AD2634C0"/>
    <w:lvl w:ilvl="0" w:tplc="33EC37D4">
      <w:start w:val="1"/>
      <w:numFmt w:val="decimal"/>
      <w:lvlText w:val="%1."/>
      <w:lvlJc w:val="left"/>
      <w:pPr>
        <w:ind w:left="720" w:hanging="360"/>
      </w:pPr>
    </w:lvl>
    <w:lvl w:ilvl="1" w:tplc="3B2A0E5A">
      <w:numFmt w:val="decimal"/>
      <w:lvlText w:val=""/>
      <w:lvlJc w:val="left"/>
    </w:lvl>
    <w:lvl w:ilvl="2" w:tplc="FFC260FC">
      <w:numFmt w:val="decimal"/>
      <w:lvlText w:val=""/>
      <w:lvlJc w:val="left"/>
    </w:lvl>
    <w:lvl w:ilvl="3" w:tplc="FDAC5C1E">
      <w:numFmt w:val="decimal"/>
      <w:lvlText w:val=""/>
      <w:lvlJc w:val="left"/>
    </w:lvl>
    <w:lvl w:ilvl="4" w:tplc="64AA23AE">
      <w:numFmt w:val="decimal"/>
      <w:lvlText w:val=""/>
      <w:lvlJc w:val="left"/>
    </w:lvl>
    <w:lvl w:ilvl="5" w:tplc="1772F258">
      <w:numFmt w:val="decimal"/>
      <w:lvlText w:val=""/>
      <w:lvlJc w:val="left"/>
    </w:lvl>
    <w:lvl w:ilvl="6" w:tplc="AECC78AC">
      <w:numFmt w:val="decimal"/>
      <w:lvlText w:val=""/>
      <w:lvlJc w:val="left"/>
    </w:lvl>
    <w:lvl w:ilvl="7" w:tplc="DAC8C508">
      <w:numFmt w:val="decimal"/>
      <w:lvlText w:val=""/>
      <w:lvlJc w:val="left"/>
    </w:lvl>
    <w:lvl w:ilvl="8" w:tplc="5352C9B8">
      <w:numFmt w:val="decimal"/>
      <w:lvlText w:val=""/>
      <w:lvlJc w:val="left"/>
    </w:lvl>
  </w:abstractNum>
  <w:abstractNum w:abstractNumId="9" w15:restartNumberingAfterBreak="0">
    <w:nsid w:val="495759DA"/>
    <w:multiLevelType w:val="hybridMultilevel"/>
    <w:tmpl w:val="84A072DA"/>
    <w:lvl w:ilvl="0" w:tplc="AE4060F0">
      <w:start w:val="1"/>
      <w:numFmt w:val="decimal"/>
      <w:lvlText w:val="%1."/>
      <w:lvlJc w:val="left"/>
      <w:pPr>
        <w:ind w:left="720" w:hanging="360"/>
      </w:pPr>
    </w:lvl>
    <w:lvl w:ilvl="1" w:tplc="54501C36">
      <w:numFmt w:val="decimal"/>
      <w:lvlText w:val=""/>
      <w:lvlJc w:val="left"/>
    </w:lvl>
    <w:lvl w:ilvl="2" w:tplc="C1EC346A">
      <w:numFmt w:val="decimal"/>
      <w:lvlText w:val=""/>
      <w:lvlJc w:val="left"/>
    </w:lvl>
    <w:lvl w:ilvl="3" w:tplc="19B4574E">
      <w:numFmt w:val="decimal"/>
      <w:lvlText w:val=""/>
      <w:lvlJc w:val="left"/>
    </w:lvl>
    <w:lvl w:ilvl="4" w:tplc="B7C0E5A4">
      <w:numFmt w:val="decimal"/>
      <w:lvlText w:val=""/>
      <w:lvlJc w:val="left"/>
    </w:lvl>
    <w:lvl w:ilvl="5" w:tplc="8A9ABB7E">
      <w:numFmt w:val="decimal"/>
      <w:lvlText w:val=""/>
      <w:lvlJc w:val="left"/>
    </w:lvl>
    <w:lvl w:ilvl="6" w:tplc="603E96CA">
      <w:numFmt w:val="decimal"/>
      <w:lvlText w:val=""/>
      <w:lvlJc w:val="left"/>
    </w:lvl>
    <w:lvl w:ilvl="7" w:tplc="4E8E16B4">
      <w:numFmt w:val="decimal"/>
      <w:lvlText w:val=""/>
      <w:lvlJc w:val="left"/>
    </w:lvl>
    <w:lvl w:ilvl="8" w:tplc="700607FE">
      <w:numFmt w:val="decimal"/>
      <w:lvlText w:val=""/>
      <w:lvlJc w:val="left"/>
    </w:lvl>
  </w:abstractNum>
  <w:abstractNum w:abstractNumId="10" w15:restartNumberingAfterBreak="0">
    <w:nsid w:val="5E0B04E0"/>
    <w:multiLevelType w:val="hybridMultilevel"/>
    <w:tmpl w:val="8AB02B3C"/>
    <w:lvl w:ilvl="0" w:tplc="FA60FE8E">
      <w:start w:val="1"/>
      <w:numFmt w:val="decimal"/>
      <w:lvlText w:val="%1."/>
      <w:lvlJc w:val="left"/>
      <w:pPr>
        <w:ind w:left="720" w:hanging="360"/>
      </w:pPr>
    </w:lvl>
    <w:lvl w:ilvl="1" w:tplc="33F8237A">
      <w:numFmt w:val="decimal"/>
      <w:lvlText w:val=""/>
      <w:lvlJc w:val="left"/>
    </w:lvl>
    <w:lvl w:ilvl="2" w:tplc="5BF65966">
      <w:numFmt w:val="decimal"/>
      <w:lvlText w:val=""/>
      <w:lvlJc w:val="left"/>
    </w:lvl>
    <w:lvl w:ilvl="3" w:tplc="F4286BEA">
      <w:numFmt w:val="decimal"/>
      <w:lvlText w:val=""/>
      <w:lvlJc w:val="left"/>
    </w:lvl>
    <w:lvl w:ilvl="4" w:tplc="5F7A567E">
      <w:numFmt w:val="decimal"/>
      <w:lvlText w:val=""/>
      <w:lvlJc w:val="left"/>
    </w:lvl>
    <w:lvl w:ilvl="5" w:tplc="7996E49C">
      <w:numFmt w:val="decimal"/>
      <w:lvlText w:val=""/>
      <w:lvlJc w:val="left"/>
    </w:lvl>
    <w:lvl w:ilvl="6" w:tplc="C494D842">
      <w:numFmt w:val="decimal"/>
      <w:lvlText w:val=""/>
      <w:lvlJc w:val="left"/>
    </w:lvl>
    <w:lvl w:ilvl="7" w:tplc="E6563280">
      <w:numFmt w:val="decimal"/>
      <w:lvlText w:val=""/>
      <w:lvlJc w:val="left"/>
    </w:lvl>
    <w:lvl w:ilvl="8" w:tplc="DB280D76">
      <w:numFmt w:val="decimal"/>
      <w:lvlText w:val=""/>
      <w:lvlJc w:val="left"/>
    </w:lvl>
  </w:abstractNum>
  <w:abstractNum w:abstractNumId="11" w15:restartNumberingAfterBreak="0">
    <w:nsid w:val="61233DAB"/>
    <w:multiLevelType w:val="hybridMultilevel"/>
    <w:tmpl w:val="23A0FA2C"/>
    <w:lvl w:ilvl="0" w:tplc="1F3A6A8A">
      <w:start w:val="1"/>
      <w:numFmt w:val="decimal"/>
      <w:lvlText w:val="%1."/>
      <w:lvlJc w:val="left"/>
      <w:pPr>
        <w:ind w:left="720" w:hanging="360"/>
      </w:pPr>
    </w:lvl>
    <w:lvl w:ilvl="1" w:tplc="B81CB6D6">
      <w:numFmt w:val="decimal"/>
      <w:lvlText w:val=""/>
      <w:lvlJc w:val="left"/>
    </w:lvl>
    <w:lvl w:ilvl="2" w:tplc="D0749C0E">
      <w:numFmt w:val="decimal"/>
      <w:lvlText w:val=""/>
      <w:lvlJc w:val="left"/>
    </w:lvl>
    <w:lvl w:ilvl="3" w:tplc="30EC5082">
      <w:numFmt w:val="decimal"/>
      <w:lvlText w:val=""/>
      <w:lvlJc w:val="left"/>
    </w:lvl>
    <w:lvl w:ilvl="4" w:tplc="03DC7A94">
      <w:numFmt w:val="decimal"/>
      <w:lvlText w:val=""/>
      <w:lvlJc w:val="left"/>
    </w:lvl>
    <w:lvl w:ilvl="5" w:tplc="FF46CAA4">
      <w:numFmt w:val="decimal"/>
      <w:lvlText w:val=""/>
      <w:lvlJc w:val="left"/>
    </w:lvl>
    <w:lvl w:ilvl="6" w:tplc="9FCE1BB0">
      <w:numFmt w:val="decimal"/>
      <w:lvlText w:val=""/>
      <w:lvlJc w:val="left"/>
    </w:lvl>
    <w:lvl w:ilvl="7" w:tplc="9678FFD0">
      <w:numFmt w:val="decimal"/>
      <w:lvlText w:val=""/>
      <w:lvlJc w:val="left"/>
    </w:lvl>
    <w:lvl w:ilvl="8" w:tplc="99585FA8">
      <w:numFmt w:val="decimal"/>
      <w:lvlText w:val=""/>
      <w:lvlJc w:val="left"/>
    </w:lvl>
  </w:abstractNum>
  <w:abstractNum w:abstractNumId="12" w15:restartNumberingAfterBreak="0">
    <w:nsid w:val="6CF40DB1"/>
    <w:multiLevelType w:val="hybridMultilevel"/>
    <w:tmpl w:val="D9DECFCE"/>
    <w:lvl w:ilvl="0" w:tplc="C83C2D68">
      <w:start w:val="1"/>
      <w:numFmt w:val="decimal"/>
      <w:lvlText w:val="%1."/>
      <w:lvlJc w:val="left"/>
      <w:pPr>
        <w:ind w:left="720" w:hanging="360"/>
      </w:pPr>
    </w:lvl>
    <w:lvl w:ilvl="1" w:tplc="5D340FF0">
      <w:numFmt w:val="decimal"/>
      <w:lvlText w:val=""/>
      <w:lvlJc w:val="left"/>
    </w:lvl>
    <w:lvl w:ilvl="2" w:tplc="BA4EB712">
      <w:numFmt w:val="decimal"/>
      <w:lvlText w:val=""/>
      <w:lvlJc w:val="left"/>
    </w:lvl>
    <w:lvl w:ilvl="3" w:tplc="CE3A1FCE">
      <w:numFmt w:val="decimal"/>
      <w:lvlText w:val=""/>
      <w:lvlJc w:val="left"/>
    </w:lvl>
    <w:lvl w:ilvl="4" w:tplc="62ACD460">
      <w:numFmt w:val="decimal"/>
      <w:lvlText w:val=""/>
      <w:lvlJc w:val="left"/>
    </w:lvl>
    <w:lvl w:ilvl="5" w:tplc="E642F05E">
      <w:numFmt w:val="decimal"/>
      <w:lvlText w:val=""/>
      <w:lvlJc w:val="left"/>
    </w:lvl>
    <w:lvl w:ilvl="6" w:tplc="D482316E">
      <w:numFmt w:val="decimal"/>
      <w:lvlText w:val=""/>
      <w:lvlJc w:val="left"/>
    </w:lvl>
    <w:lvl w:ilvl="7" w:tplc="CBF2BB40">
      <w:numFmt w:val="decimal"/>
      <w:lvlText w:val=""/>
      <w:lvlJc w:val="left"/>
    </w:lvl>
    <w:lvl w:ilvl="8" w:tplc="0C00B6DC">
      <w:numFmt w:val="decimal"/>
      <w:lvlText w:val=""/>
      <w:lvlJc w:val="left"/>
    </w:lvl>
  </w:abstractNum>
  <w:abstractNum w:abstractNumId="13" w15:restartNumberingAfterBreak="0">
    <w:nsid w:val="757A2A29"/>
    <w:multiLevelType w:val="hybridMultilevel"/>
    <w:tmpl w:val="6472E71E"/>
    <w:lvl w:ilvl="0" w:tplc="2092F83A">
      <w:start w:val="1"/>
      <w:numFmt w:val="decimal"/>
      <w:lvlText w:val="%1."/>
      <w:lvlJc w:val="left"/>
      <w:pPr>
        <w:ind w:left="720" w:hanging="360"/>
      </w:pPr>
    </w:lvl>
    <w:lvl w:ilvl="1" w:tplc="6DF27AE2">
      <w:numFmt w:val="decimal"/>
      <w:lvlText w:val=""/>
      <w:lvlJc w:val="left"/>
    </w:lvl>
    <w:lvl w:ilvl="2" w:tplc="8D9C1268">
      <w:numFmt w:val="decimal"/>
      <w:lvlText w:val=""/>
      <w:lvlJc w:val="left"/>
    </w:lvl>
    <w:lvl w:ilvl="3" w:tplc="A7DAC634">
      <w:numFmt w:val="decimal"/>
      <w:lvlText w:val=""/>
      <w:lvlJc w:val="left"/>
    </w:lvl>
    <w:lvl w:ilvl="4" w:tplc="2BC6C778">
      <w:numFmt w:val="decimal"/>
      <w:lvlText w:val=""/>
      <w:lvlJc w:val="left"/>
    </w:lvl>
    <w:lvl w:ilvl="5" w:tplc="D5A83A1A">
      <w:numFmt w:val="decimal"/>
      <w:lvlText w:val=""/>
      <w:lvlJc w:val="left"/>
    </w:lvl>
    <w:lvl w:ilvl="6" w:tplc="87B6EB5E">
      <w:numFmt w:val="decimal"/>
      <w:lvlText w:val=""/>
      <w:lvlJc w:val="left"/>
    </w:lvl>
    <w:lvl w:ilvl="7" w:tplc="167E65C4">
      <w:numFmt w:val="decimal"/>
      <w:lvlText w:val=""/>
      <w:lvlJc w:val="left"/>
    </w:lvl>
    <w:lvl w:ilvl="8" w:tplc="72AA46E0">
      <w:numFmt w:val="decimal"/>
      <w:lvlText w:val=""/>
      <w:lvlJc w:val="left"/>
    </w:lvl>
  </w:abstractNum>
  <w:abstractNum w:abstractNumId="14" w15:restartNumberingAfterBreak="0">
    <w:nsid w:val="7EBF4A4E"/>
    <w:multiLevelType w:val="hybridMultilevel"/>
    <w:tmpl w:val="B282A3A6"/>
    <w:lvl w:ilvl="0" w:tplc="9E9C3FB4">
      <w:start w:val="1"/>
      <w:numFmt w:val="decimal"/>
      <w:lvlText w:val="%1."/>
      <w:lvlJc w:val="left"/>
      <w:pPr>
        <w:ind w:left="720" w:hanging="360"/>
      </w:pPr>
    </w:lvl>
    <w:lvl w:ilvl="1" w:tplc="549C5FB6">
      <w:numFmt w:val="decimal"/>
      <w:lvlText w:val=""/>
      <w:lvlJc w:val="left"/>
    </w:lvl>
    <w:lvl w:ilvl="2" w:tplc="22CA0F68">
      <w:numFmt w:val="decimal"/>
      <w:lvlText w:val=""/>
      <w:lvlJc w:val="left"/>
    </w:lvl>
    <w:lvl w:ilvl="3" w:tplc="46CC7216">
      <w:numFmt w:val="decimal"/>
      <w:lvlText w:val=""/>
      <w:lvlJc w:val="left"/>
    </w:lvl>
    <w:lvl w:ilvl="4" w:tplc="2BF83A7C">
      <w:numFmt w:val="decimal"/>
      <w:lvlText w:val=""/>
      <w:lvlJc w:val="left"/>
    </w:lvl>
    <w:lvl w:ilvl="5" w:tplc="F37EF124">
      <w:numFmt w:val="decimal"/>
      <w:lvlText w:val=""/>
      <w:lvlJc w:val="left"/>
    </w:lvl>
    <w:lvl w:ilvl="6" w:tplc="9966690C">
      <w:numFmt w:val="decimal"/>
      <w:lvlText w:val=""/>
      <w:lvlJc w:val="left"/>
    </w:lvl>
    <w:lvl w:ilvl="7" w:tplc="6714018A">
      <w:numFmt w:val="decimal"/>
      <w:lvlText w:val=""/>
      <w:lvlJc w:val="left"/>
    </w:lvl>
    <w:lvl w:ilvl="8" w:tplc="42ECE5AE">
      <w:numFmt w:val="decimal"/>
      <w:lvlText w:val=""/>
      <w:lvlJc w:val="left"/>
    </w:lvl>
  </w:abstractNum>
  <w:abstractNum w:abstractNumId="15" w15:restartNumberingAfterBreak="0">
    <w:nsid w:val="7FE71D08"/>
    <w:multiLevelType w:val="hybridMultilevel"/>
    <w:tmpl w:val="E51628BE"/>
    <w:lvl w:ilvl="0" w:tplc="5C827446">
      <w:start w:val="1"/>
      <w:numFmt w:val="decimal"/>
      <w:lvlText w:val="%1."/>
      <w:lvlJc w:val="left"/>
      <w:pPr>
        <w:ind w:left="720" w:hanging="360"/>
      </w:pPr>
    </w:lvl>
    <w:lvl w:ilvl="1" w:tplc="25BADD1E">
      <w:numFmt w:val="decimal"/>
      <w:lvlText w:val=""/>
      <w:lvlJc w:val="left"/>
    </w:lvl>
    <w:lvl w:ilvl="2" w:tplc="589A937A">
      <w:numFmt w:val="decimal"/>
      <w:lvlText w:val=""/>
      <w:lvlJc w:val="left"/>
    </w:lvl>
    <w:lvl w:ilvl="3" w:tplc="3EB059D6">
      <w:numFmt w:val="decimal"/>
      <w:lvlText w:val=""/>
      <w:lvlJc w:val="left"/>
    </w:lvl>
    <w:lvl w:ilvl="4" w:tplc="DFFA2170">
      <w:numFmt w:val="decimal"/>
      <w:lvlText w:val=""/>
      <w:lvlJc w:val="left"/>
    </w:lvl>
    <w:lvl w:ilvl="5" w:tplc="0BA29290">
      <w:numFmt w:val="decimal"/>
      <w:lvlText w:val=""/>
      <w:lvlJc w:val="left"/>
    </w:lvl>
    <w:lvl w:ilvl="6" w:tplc="23DE6526">
      <w:numFmt w:val="decimal"/>
      <w:lvlText w:val=""/>
      <w:lvlJc w:val="left"/>
    </w:lvl>
    <w:lvl w:ilvl="7" w:tplc="EC14416E">
      <w:numFmt w:val="decimal"/>
      <w:lvlText w:val=""/>
      <w:lvlJc w:val="left"/>
    </w:lvl>
    <w:lvl w:ilvl="8" w:tplc="7E4A59FA">
      <w:numFmt w:val="decimal"/>
      <w:lvlText w:val=""/>
      <w:lvlJc w:val="left"/>
    </w:lvl>
  </w:abstractNum>
  <w:num w:numId="1" w16cid:durableId="1737587895">
    <w:abstractNumId w:val="2"/>
    <w:lvlOverride w:ilvl="0">
      <w:startOverride w:val="1"/>
    </w:lvlOverride>
  </w:num>
  <w:num w:numId="2" w16cid:durableId="1154562734">
    <w:abstractNumId w:val="7"/>
    <w:lvlOverride w:ilvl="0">
      <w:startOverride w:val="1"/>
    </w:lvlOverride>
  </w:num>
  <w:num w:numId="3" w16cid:durableId="2073000578">
    <w:abstractNumId w:val="11"/>
    <w:lvlOverride w:ilvl="0">
      <w:startOverride w:val="1"/>
    </w:lvlOverride>
  </w:num>
  <w:num w:numId="4" w16cid:durableId="1963610716">
    <w:abstractNumId w:val="0"/>
    <w:lvlOverride w:ilvl="0">
      <w:startOverride w:val="1"/>
    </w:lvlOverride>
  </w:num>
  <w:num w:numId="5" w16cid:durableId="152065414">
    <w:abstractNumId w:val="12"/>
    <w:lvlOverride w:ilvl="0">
      <w:startOverride w:val="1"/>
    </w:lvlOverride>
  </w:num>
  <w:num w:numId="6" w16cid:durableId="980615821">
    <w:abstractNumId w:val="10"/>
    <w:lvlOverride w:ilvl="0">
      <w:startOverride w:val="1"/>
    </w:lvlOverride>
  </w:num>
  <w:num w:numId="7" w16cid:durableId="129246848">
    <w:abstractNumId w:val="13"/>
    <w:lvlOverride w:ilvl="0">
      <w:startOverride w:val="1"/>
    </w:lvlOverride>
  </w:num>
  <w:num w:numId="8" w16cid:durableId="1361663421">
    <w:abstractNumId w:val="4"/>
    <w:lvlOverride w:ilvl="0">
      <w:startOverride w:val="1"/>
    </w:lvlOverride>
  </w:num>
  <w:num w:numId="9" w16cid:durableId="262230877">
    <w:abstractNumId w:val="3"/>
    <w:lvlOverride w:ilvl="0">
      <w:startOverride w:val="1"/>
    </w:lvlOverride>
  </w:num>
  <w:num w:numId="10" w16cid:durableId="767652401">
    <w:abstractNumId w:val="6"/>
    <w:lvlOverride w:ilvl="0">
      <w:startOverride w:val="1"/>
    </w:lvlOverride>
  </w:num>
  <w:num w:numId="11" w16cid:durableId="1661078033">
    <w:abstractNumId w:val="15"/>
    <w:lvlOverride w:ilvl="0">
      <w:startOverride w:val="1"/>
    </w:lvlOverride>
  </w:num>
  <w:num w:numId="12" w16cid:durableId="1360348697">
    <w:abstractNumId w:val="5"/>
    <w:lvlOverride w:ilvl="0">
      <w:startOverride w:val="1"/>
    </w:lvlOverride>
  </w:num>
  <w:num w:numId="13" w16cid:durableId="1772436326">
    <w:abstractNumId w:val="1"/>
    <w:lvlOverride w:ilvl="0">
      <w:startOverride w:val="1"/>
    </w:lvlOverride>
  </w:num>
  <w:num w:numId="14" w16cid:durableId="1381632851">
    <w:abstractNumId w:val="8"/>
    <w:lvlOverride w:ilvl="0">
      <w:startOverride w:val="1"/>
    </w:lvlOverride>
  </w:num>
  <w:num w:numId="15" w16cid:durableId="1003969727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FEB"/>
    <w:rsid w:val="000C6F96"/>
    <w:rsid w:val="000D1CCF"/>
    <w:rsid w:val="00102E52"/>
    <w:rsid w:val="00221C6B"/>
    <w:rsid w:val="00437983"/>
    <w:rsid w:val="00BC4269"/>
    <w:rsid w:val="00F4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F8956B"/>
  <w15:docId w15:val="{F1E65B23-3BFA-5F4F-85BD-53241552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20" w:after="20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spacing w:before="240" w:after="16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2741</Words>
  <Characters>15626</Characters>
  <Application>Microsoft Office Word</Application>
  <DocSecurity>0</DocSecurity>
  <Lines>130</Lines>
  <Paragraphs>36</Paragraphs>
  <ScaleCrop>false</ScaleCrop>
  <LinksUpToDate>false</LinksUpToDate>
  <CharactersWithSpaces>18331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dcterms:created xsi:type="dcterms:W3CDTF">2026-04-13T07:39:00Z</dcterms:created>
  <dcterms:modified xsi:type="dcterms:W3CDTF">2026-04-15T07:57:00Z</dcterms:modified>
  <dc:identifier/>
  <dc:language/>
  <dc:title/>
</cp:coreProperties>
</file>