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right"/>
      </w:pPr>
    </w:p>
    <w:p>
      <w:pPr>
        <w:spacing w:after="40"/>
        <w:jc w:val="right"/>
      </w:pPr>
      <w:r>
        <w:rPr>
          <w:sz w:val="22"/>
        </w:rPr>
        <w:t>УТВЕРЖДАЮ</w:t>
      </w:r>
    </w:p>
    <w:p>
      <w:pPr>
        <w:spacing w:after="40"/>
        <w:jc w:val="right"/>
      </w:pPr>
      <w:r>
        <w:rPr>
          <w:sz w:val="22"/>
        </w:rPr>
        <w:t>Руководитель организации</w:t>
      </w:r>
    </w:p>
    <w:p>
      <w:pPr>
        <w:spacing w:after="40"/>
        <w:jc w:val="right"/>
      </w:pPr>
      <w:r>
        <w:rPr>
          <w:sz w:val="22"/>
        </w:rPr>
        <w:t>_________________ / _______________ /</w:t>
      </w:r>
    </w:p>
    <w:p>
      <w:pPr>
        <w:spacing w:after="40"/>
        <w:jc w:val="right"/>
      </w:pPr>
      <w:r>
        <w:rPr>
          <w:sz w:val="22"/>
        </w:rPr>
        <w:t>«___» _____________ 20___ г.</w:t>
      </w:r>
    </w:p>
    <w:p/>
    <w:p>
      <w:pPr>
        <w:spacing w:after="40" w:before="0"/>
        <w:jc w:val="center"/>
      </w:pPr>
      <w:r>
        <w:rPr>
          <w:b/>
          <w:i w:val="0"/>
          <w:color w:val="0A1830"/>
          <w:sz w:val="30"/>
        </w:rPr>
        <w:t>ПОЛОЖЕНИЕ</w:t>
      </w:r>
    </w:p>
    <w:p>
      <w:pPr>
        <w:spacing w:after="40" w:before="0"/>
        <w:jc w:val="center"/>
      </w:pPr>
      <w:r>
        <w:rPr>
          <w:b/>
          <w:i w:val="0"/>
          <w:color w:val="0A1830"/>
          <w:sz w:val="26"/>
        </w:rPr>
        <w:t>о производственном контроле за соблюдением требований промышленной безопасности</w:t>
      </w:r>
    </w:p>
    <w:p>
      <w:pPr>
        <w:spacing w:after="120"/>
      </w:pPr>
      <w:r>
        <w:rPr>
          <w:sz w:val="24"/>
        </w:rPr>
        <w:t xml:space="preserve">в </w:t>
      </w:r>
      <w:r>
        <w:rPr>
          <w:color w:val="5A6B82"/>
          <w:sz w:val="24"/>
        </w:rPr>
        <w:t>__________________________________________________</w:t>
      </w:r>
    </w:p>
    <w:p/>
    <w:p>
      <w:pPr>
        <w:spacing w:after="200"/>
      </w:pPr>
      <w:r>
        <w:rPr>
          <w:i/>
          <w:color w:val="5A6B82"/>
          <w:sz w:val="20"/>
        </w:rPr>
        <w:t>Типовой шаблон. Замените подчёркнутые поля и реквизиты на данные вашей организации. Документ подготовлен для опасных производственных объектов III–IV класса опасности (сосуды под давлением, криогенное оборудование).</w:t>
      </w:r>
    </w:p>
    <w:p>
      <w:pPr>
        <w:spacing w:after="120" w:before="200"/>
      </w:pPr>
      <w:r>
        <w:rPr>
          <w:b/>
          <w:i w:val="0"/>
          <w:color w:val="1656B0"/>
          <w:sz w:val="26"/>
        </w:rPr>
        <w:t>1. Общие положения</w:t>
      </w:r>
    </w:p>
    <w:p>
      <w:pPr>
        <w:spacing w:after="120" w:before="0"/>
      </w:pPr>
      <w:r>
        <w:rPr>
          <w:b w:val="0"/>
          <w:i w:val="0"/>
          <w:sz w:val="24"/>
        </w:rPr>
        <w:t>1.1. Настоящее Положение разработано в соответствии с Федеральным законом от 21.07.1997 №116-ФЗ «О промышленной безопасности опасных производственных объектов», Постановлением Правительства РФ от 18.12.2020 №2168 «Об организации и осуществлении производственного контроля за соблюдением требований промышленной безопасности».</w:t>
      </w:r>
    </w:p>
    <w:p>
      <w:pPr>
        <w:spacing w:after="120" w:before="0"/>
      </w:pPr>
      <w:r>
        <w:rPr>
          <w:b w:val="0"/>
          <w:i w:val="0"/>
          <w:sz w:val="24"/>
        </w:rPr>
        <w:t>1.2. Производственный контроль является составной частью системы управления промышленной безопасностью и осуществляется путём проведения комплекса мероприятий, направленных на обеспечение безопасного функционирования опасных производственных объектов.</w:t>
      </w:r>
    </w:p>
    <w:p>
      <w:pPr>
        <w:spacing w:after="120" w:before="0"/>
      </w:pPr>
      <w:r>
        <w:rPr>
          <w:b w:val="0"/>
          <w:i w:val="0"/>
          <w:sz w:val="24"/>
        </w:rPr>
        <w:t>1.3. Настоящее Положение устанавливает порядок организации и осуществления производственного контроля в организации.</w:t>
      </w:r>
    </w:p>
    <w:p>
      <w:pPr>
        <w:spacing w:after="120" w:before="200"/>
      </w:pPr>
      <w:r>
        <w:rPr>
          <w:b/>
          <w:i w:val="0"/>
          <w:color w:val="1656B0"/>
          <w:sz w:val="26"/>
        </w:rPr>
        <w:t>2. Цели и задачи производственного контроля</w:t>
      </w:r>
    </w:p>
    <w:p>
      <w:pPr>
        <w:spacing w:after="120" w:before="0"/>
      </w:pPr>
      <w:r>
        <w:rPr>
          <w:b w:val="0"/>
          <w:i w:val="0"/>
          <w:sz w:val="24"/>
        </w:rPr>
        <w:t>2.1. Основной целью производственного контроля является предупреждение аварий и инцидентов на опасных производственных объектах, обеспечение готовности к локализации и ликвидации последствий аварий.</w:t>
      </w:r>
    </w:p>
    <w:p>
      <w:pPr>
        <w:spacing w:after="120" w:before="0"/>
      </w:pPr>
      <w:r>
        <w:rPr>
          <w:b w:val="0"/>
          <w:i w:val="0"/>
          <w:sz w:val="24"/>
        </w:rPr>
        <w:t>2.2. Задачи производственного контроля:</w:t>
      </w:r>
    </w:p>
    <w:p>
      <w:pPr>
        <w:pStyle w:val="ListBullet"/>
        <w:spacing w:after="60"/>
      </w:pPr>
      <w:r>
        <w:rPr>
          <w:sz w:val="24"/>
        </w:rPr>
        <w:t>обеспечение соблюдения требований промышленной безопасности;</w:t>
      </w:r>
    </w:p>
    <w:p>
      <w:pPr>
        <w:pStyle w:val="ListBullet"/>
        <w:spacing w:after="60"/>
      </w:pPr>
      <w:r>
        <w:rPr>
          <w:sz w:val="24"/>
        </w:rPr>
        <w:t>анализ состояния промышленной безопасности, разработка мер по её повышению;</w:t>
      </w:r>
    </w:p>
    <w:p>
      <w:pPr>
        <w:pStyle w:val="ListBullet"/>
        <w:spacing w:after="60"/>
      </w:pPr>
      <w:r>
        <w:rPr>
          <w:sz w:val="24"/>
        </w:rPr>
        <w:t>контроль за соблюдением требований промышленной безопасности, установленных нормативными правовыми актами;</w:t>
      </w:r>
    </w:p>
    <w:p>
      <w:pPr>
        <w:pStyle w:val="ListBullet"/>
        <w:spacing w:after="60"/>
      </w:pPr>
      <w:r>
        <w:rPr>
          <w:sz w:val="24"/>
        </w:rPr>
        <w:t>координация работ, направленных на предупреждение аварий, и контроль за их проведением;</w:t>
      </w:r>
    </w:p>
    <w:p>
      <w:pPr>
        <w:pStyle w:val="ListBullet"/>
        <w:spacing w:after="60"/>
      </w:pPr>
      <w:r>
        <w:rPr>
          <w:sz w:val="24"/>
        </w:rPr>
        <w:t>контроль за своевременным проведением экспертизы промышленной безопасности, диагностики, освидетельствования технических устройств.</w:t>
      </w:r>
    </w:p>
    <w:p>
      <w:pPr>
        <w:spacing w:after="120" w:before="200"/>
      </w:pPr>
      <w:r>
        <w:rPr>
          <w:b/>
          <w:i w:val="0"/>
          <w:color w:val="1656B0"/>
          <w:sz w:val="26"/>
        </w:rPr>
        <w:t>3. Ответственный за осуществление производственного контроля</w:t>
      </w:r>
    </w:p>
    <w:p>
      <w:pPr>
        <w:spacing w:after="120" w:before="0"/>
      </w:pPr>
      <w:r>
        <w:rPr>
          <w:b w:val="0"/>
          <w:i w:val="0"/>
          <w:sz w:val="24"/>
        </w:rPr>
        <w:t>3.1. Ответственным за осуществление производственного контроля назначается работник, соответствующий требованиям ПП РФ №2168 (наличие высшего технического образования, стажа работы, аттестации в области промышленной безопасности).</w:t>
      </w:r>
    </w:p>
    <w:p>
      <w:pPr>
        <w:spacing w:after="120"/>
      </w:pPr>
      <w:r>
        <w:rPr>
          <w:sz w:val="24"/>
        </w:rPr>
        <w:t xml:space="preserve">3.2. Ответственным за производственный контроль назначен: </w:t>
      </w:r>
      <w:r>
        <w:rPr>
          <w:color w:val="5A6B82"/>
          <w:sz w:val="24"/>
        </w:rPr>
        <w:t>__________________________________________________</w:t>
      </w:r>
    </w:p>
    <w:p>
      <w:pPr>
        <w:spacing w:after="120"/>
      </w:pPr>
      <w:r>
        <w:rPr>
          <w:sz w:val="24"/>
        </w:rPr>
        <w:t xml:space="preserve">Должность: </w:t>
      </w:r>
      <w:r>
        <w:rPr>
          <w:color w:val="5A6B82"/>
          <w:sz w:val="24"/>
        </w:rPr>
        <w:t>__________________________________________________</w:t>
      </w:r>
    </w:p>
    <w:p>
      <w:pPr>
        <w:spacing w:after="120" w:before="0"/>
      </w:pPr>
      <w:r>
        <w:rPr>
          <w:b w:val="0"/>
          <w:i w:val="0"/>
          <w:sz w:val="24"/>
        </w:rPr>
        <w:t>3.3. Ответственный за производственный контроль обязан организовывать и проводить проверки состояния промышленной безопасности, разрабатывать план мероприятий, доводить информацию о состоянии промышленной безопасности до руководства организации.</w:t>
      </w:r>
    </w:p>
    <w:p>
      <w:pPr>
        <w:spacing w:after="120" w:before="200"/>
      </w:pPr>
      <w:r>
        <w:rPr>
          <w:b/>
          <w:i w:val="0"/>
          <w:color w:val="1656B0"/>
          <w:sz w:val="26"/>
        </w:rPr>
        <w:t>4. Функции производственного контроля</w:t>
      </w:r>
    </w:p>
    <w:p>
      <w:pPr>
        <w:pStyle w:val="ListBullet"/>
        <w:spacing w:after="60"/>
      </w:pPr>
      <w:r>
        <w:rPr>
          <w:sz w:val="24"/>
        </w:rPr>
        <w:t>обеспечение проведения контроля за соблюдением работниками требований промышленной безопасности;</w:t>
      </w:r>
    </w:p>
    <w:p>
      <w:pPr>
        <w:pStyle w:val="ListBullet"/>
        <w:spacing w:after="60"/>
      </w:pPr>
      <w:r>
        <w:rPr>
          <w:sz w:val="24"/>
        </w:rPr>
        <w:t>разработка плана мероприятий по обеспечению промышленной безопасности на основании результатов проверок;</w:t>
      </w:r>
    </w:p>
    <w:p>
      <w:pPr>
        <w:pStyle w:val="ListBullet"/>
        <w:spacing w:after="60"/>
      </w:pPr>
      <w:r>
        <w:rPr>
          <w:sz w:val="24"/>
        </w:rPr>
        <w:t>организация проведения экспертизы промышленной безопасности технических устройств;</w:t>
      </w:r>
    </w:p>
    <w:p>
      <w:pPr>
        <w:pStyle w:val="ListBullet"/>
        <w:spacing w:after="60"/>
      </w:pPr>
      <w:r>
        <w:rPr>
          <w:sz w:val="24"/>
        </w:rPr>
        <w:t>участие в техническом расследовании причин аварий и инцидентов;</w:t>
      </w:r>
    </w:p>
    <w:p>
      <w:pPr>
        <w:pStyle w:val="ListBullet"/>
        <w:spacing w:after="60"/>
      </w:pPr>
      <w:r>
        <w:rPr>
          <w:sz w:val="24"/>
        </w:rPr>
        <w:t>проведение анализа состояния промышленной безопасности, в том числе организация аудитов;</w:t>
      </w:r>
    </w:p>
    <w:p>
      <w:pPr>
        <w:pStyle w:val="ListBullet"/>
        <w:spacing w:after="60"/>
      </w:pPr>
      <w:r>
        <w:rPr>
          <w:sz w:val="24"/>
        </w:rPr>
        <w:t>организация подготовки и аттестации работников в области промышленной безопасности;</w:t>
      </w:r>
    </w:p>
    <w:p>
      <w:pPr>
        <w:pStyle w:val="ListBullet"/>
        <w:spacing w:after="60"/>
      </w:pPr>
      <w:r>
        <w:rPr>
          <w:sz w:val="24"/>
        </w:rPr>
        <w:t>контроль за устранением причин возникновения аварий и инцидентов.</w:t>
      </w:r>
    </w:p>
    <w:p>
      <w:pPr>
        <w:spacing w:after="120" w:before="200"/>
      </w:pPr>
      <w:r>
        <w:rPr>
          <w:b/>
          <w:i w:val="0"/>
          <w:color w:val="1656B0"/>
          <w:sz w:val="26"/>
        </w:rPr>
        <w:t>5. Планирование и отчётность</w:t>
      </w:r>
    </w:p>
    <w:p>
      <w:pPr>
        <w:spacing w:after="120" w:before="0"/>
      </w:pPr>
      <w:r>
        <w:rPr>
          <w:b w:val="0"/>
          <w:i w:val="0"/>
          <w:sz w:val="24"/>
        </w:rPr>
        <w:t>5.1. Производственный контроль осуществляется в соответствии с планом мероприятий, разрабатываемым ежегодно и утверждаемым руководителем организации.</w:t>
      </w:r>
    </w:p>
    <w:p>
      <w:pPr>
        <w:spacing w:after="120" w:before="0"/>
      </w:pPr>
      <w:r>
        <w:rPr>
          <w:b w:val="0"/>
          <w:i w:val="0"/>
          <w:sz w:val="24"/>
        </w:rPr>
        <w:t>5.2. Сведения об организации производственного контроля ежегодно, до 1 апреля, направляются в территориальный орган Ростехнадзора по форме, установленной Приказом Ростехнадзора от 11.12.2020 №518.</w:t>
      </w:r>
    </w:p>
    <w:p>
      <w:pPr>
        <w:spacing w:after="120" w:before="0"/>
      </w:pPr>
      <w:r>
        <w:rPr>
          <w:b w:val="0"/>
          <w:i w:val="0"/>
          <w:sz w:val="24"/>
        </w:rPr>
        <w:t>5.3. Результаты производственного контроля оформляются актами, протоколами и регистрируются в соответствующих журналах.</w:t>
      </w:r>
    </w:p>
    <w:p>
      <w:pPr>
        <w:spacing w:after="120" w:before="200"/>
      </w:pPr>
      <w:r>
        <w:rPr>
          <w:b/>
          <w:i w:val="0"/>
          <w:color w:val="1656B0"/>
          <w:sz w:val="26"/>
        </w:rPr>
        <w:t>6. Заключительные положения</w:t>
      </w:r>
    </w:p>
    <w:p>
      <w:pPr>
        <w:spacing w:after="120" w:before="0"/>
      </w:pPr>
      <w:r>
        <w:rPr>
          <w:b w:val="0"/>
          <w:i w:val="0"/>
          <w:sz w:val="24"/>
        </w:rPr>
        <w:t>6.1. Настоящее Положение вступает в силу с момента его утверждения руководителем организации.</w:t>
      </w:r>
    </w:p>
    <w:p>
      <w:pPr>
        <w:spacing w:after="120" w:before="0"/>
      </w:pPr>
      <w:r>
        <w:rPr>
          <w:b w:val="0"/>
          <w:i w:val="0"/>
          <w:sz w:val="24"/>
        </w:rPr>
        <w:t>6.2. Изменения и дополнения в настоящее Положение вносятся приказом руководителя организации при изменении нормативных требований.</w:t>
      </w:r>
    </w:p>
    <w:p/>
    <w:p>
      <w:pPr>
        <w:jc w:val="center"/>
      </w:pPr>
      <w:r>
        <w:rPr>
          <w:i/>
          <w:color w:val="5A6B82"/>
          <w:sz w:val="18"/>
        </w:rPr>
        <w:t>Шаблон подготовлен МедГазПро · medgas.pro · safeopo@yandex.ru</w:t>
        <w:br/>
        <w:t>Документ носит справочный характер. Адаптируйте под вашу организацию и проверьте актуальность нормативных требований на момент применения.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revision>1</cp:revision>
  <dcterms:created xsi:type="dcterms:W3CDTF">2013-12-23T23:15:00Z</dcterms:created>
  <dcterms:modified xsi:type="dcterms:W3CDTF">2013-12-23T23:15:00Z</dcterms:modified>
</cp:coreProperties>
</file>